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AE0" w:rsidRPr="009D2951" w:rsidRDefault="00497AE0" w:rsidP="009D295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9D2951">
        <w:rPr>
          <w:rFonts w:cs="Times New Roman"/>
          <w:b/>
          <w:szCs w:val="28"/>
        </w:rPr>
        <w:t>СРАВНИТЕЛЬНАЯ ТАБЛИЦА</w:t>
      </w:r>
    </w:p>
    <w:p w:rsidR="00814CB4" w:rsidRPr="009D2951" w:rsidRDefault="00814CB4" w:rsidP="009D2951">
      <w:pPr>
        <w:shd w:val="clear" w:color="auto" w:fill="FFFFFF"/>
        <w:tabs>
          <w:tab w:val="left" w:pos="9071"/>
        </w:tabs>
        <w:spacing w:after="0" w:line="240" w:lineRule="auto"/>
        <w:contextualSpacing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9D2951">
        <w:rPr>
          <w:rFonts w:eastAsia="Times New Roman" w:cs="Times New Roman"/>
          <w:b/>
          <w:bCs/>
          <w:spacing w:val="5"/>
          <w:szCs w:val="28"/>
          <w:lang w:eastAsia="ru-RU"/>
        </w:rPr>
        <w:t>к проекту постановления Кабинета Министров Кыргызской Республики «</w:t>
      </w:r>
      <w:r w:rsidRPr="009D2951">
        <w:rPr>
          <w:rFonts w:eastAsia="Times New Roman" w:cs="Times New Roman"/>
          <w:b/>
          <w:bCs/>
          <w:szCs w:val="28"/>
          <w:lang w:eastAsia="ru-RU"/>
        </w:rPr>
        <w:t>О внесении изменения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 органам, их структурными подразделениями и подведомственными учреждениями» от 3 июня 2014 года № 303</w:t>
      </w:r>
    </w:p>
    <w:p w:rsidR="00497AE0" w:rsidRPr="009D2951" w:rsidRDefault="00497AE0" w:rsidP="009D2951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8302"/>
      </w:tblGrid>
      <w:tr w:rsidR="00497AE0" w:rsidRPr="009D2951" w:rsidTr="00C2475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AE0" w:rsidRPr="009D2951" w:rsidRDefault="00497AE0" w:rsidP="009D2951">
            <w:pPr>
              <w:spacing w:after="0" w:line="240" w:lineRule="auto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9D2951">
              <w:rPr>
                <w:rFonts w:cs="Times New Roman"/>
                <w:b/>
                <w:szCs w:val="28"/>
              </w:rPr>
              <w:t>Действующая редакция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AE0" w:rsidRPr="009D2951" w:rsidRDefault="00497AE0" w:rsidP="009D2951">
            <w:pPr>
              <w:spacing w:after="0" w:line="240" w:lineRule="auto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9D2951">
              <w:rPr>
                <w:rFonts w:cs="Times New Roman"/>
                <w:b/>
                <w:szCs w:val="28"/>
              </w:rPr>
              <w:t>Предлагаемая редакция</w:t>
            </w:r>
          </w:p>
        </w:tc>
      </w:tr>
      <w:tr w:rsidR="00497AE0" w:rsidRPr="009D2951" w:rsidTr="00C2475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AE0" w:rsidRDefault="00497AE0" w:rsidP="009D2951">
            <w:pPr>
              <w:pStyle w:val="tktekst"/>
              <w:shd w:val="clear" w:color="auto" w:fill="FFFFFF"/>
              <w:spacing w:before="0" w:beforeAutospacing="0" w:after="0" w:afterAutospacing="0"/>
              <w:ind w:firstLine="567"/>
              <w:contextualSpacing/>
              <w:jc w:val="both"/>
              <w:rPr>
                <w:rFonts w:eastAsia="Calibri"/>
                <w:color w:val="202020"/>
                <w:sz w:val="28"/>
                <w:szCs w:val="28"/>
                <w:lang w:val="ru-RU"/>
              </w:rPr>
            </w:pPr>
            <w:bookmarkStart w:id="0" w:name="r3"/>
            <w:bookmarkEnd w:id="0"/>
          </w:p>
          <w:p w:rsidR="00C24755" w:rsidRDefault="00C24755" w:rsidP="009D2951">
            <w:pPr>
              <w:pStyle w:val="tktekst"/>
              <w:shd w:val="clear" w:color="auto" w:fill="FFFFFF"/>
              <w:spacing w:before="0" w:beforeAutospacing="0" w:after="0" w:afterAutospacing="0"/>
              <w:ind w:firstLine="567"/>
              <w:contextualSpacing/>
              <w:jc w:val="both"/>
              <w:rPr>
                <w:rFonts w:eastAsia="Calibri"/>
                <w:color w:val="202020"/>
                <w:sz w:val="28"/>
                <w:szCs w:val="28"/>
                <w:lang w:val="ru-RU"/>
              </w:rPr>
            </w:pPr>
          </w:p>
          <w:tbl>
            <w:tblPr>
              <w:tblW w:w="495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36"/>
            </w:tblGrid>
            <w:tr w:rsidR="00C24755" w:rsidRPr="00814CB4" w:rsidTr="00504857">
              <w:tc>
                <w:tcPr>
                  <w:tcW w:w="50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814CB4" w:rsidRDefault="00C24755" w:rsidP="00C24755">
                  <w:pPr>
                    <w:spacing w:after="0" w:line="240" w:lineRule="auto"/>
                    <w:contextualSpacing/>
                    <w:jc w:val="center"/>
                    <w:rPr>
                      <w:rFonts w:eastAsia="Times New Roman" w:cs="Times New Roman"/>
                      <w:color w:val="2B2B2B"/>
                      <w:szCs w:val="28"/>
                      <w:lang w:eastAsia="ru-RU"/>
                    </w:rPr>
                  </w:pPr>
                  <w:r w:rsidRPr="00814CB4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III. В области регистрации, выдачи справок, удостоверений и других документов, их копий и дубликатов</w:t>
                  </w:r>
                </w:p>
              </w:tc>
            </w:tr>
          </w:tbl>
          <w:p w:rsidR="00C24755" w:rsidRPr="009D2951" w:rsidRDefault="00C24755" w:rsidP="009D2951">
            <w:pPr>
              <w:pStyle w:val="tktekst"/>
              <w:shd w:val="clear" w:color="auto" w:fill="FFFFFF"/>
              <w:spacing w:before="0" w:beforeAutospacing="0" w:after="0" w:afterAutospacing="0"/>
              <w:ind w:firstLine="567"/>
              <w:contextualSpacing/>
              <w:jc w:val="both"/>
              <w:rPr>
                <w:rFonts w:eastAsia="Calibri"/>
                <w:color w:val="202020"/>
                <w:sz w:val="28"/>
                <w:szCs w:val="28"/>
                <w:lang w:val="ru-RU"/>
              </w:rPr>
            </w:pPr>
          </w:p>
          <w:p w:rsidR="00D218D4" w:rsidRPr="009D2951" w:rsidRDefault="00D218D4" w:rsidP="009D2951">
            <w:pPr>
              <w:pStyle w:val="tktekst"/>
              <w:shd w:val="clear" w:color="auto" w:fill="FFFFFF"/>
              <w:spacing w:before="0" w:beforeAutospacing="0" w:after="0" w:afterAutospacing="0"/>
              <w:ind w:firstLine="567"/>
              <w:contextualSpacing/>
              <w:jc w:val="both"/>
              <w:rPr>
                <w:rFonts w:eastAsia="Calibri"/>
                <w:color w:val="202020"/>
                <w:sz w:val="28"/>
                <w:szCs w:val="28"/>
                <w:lang w:val="ru-RU"/>
              </w:rPr>
            </w:pPr>
          </w:p>
          <w:p w:rsidR="00D218D4" w:rsidRPr="009D2951" w:rsidRDefault="00D218D4" w:rsidP="009D2951">
            <w:pPr>
              <w:pStyle w:val="tktekst"/>
              <w:shd w:val="clear" w:color="auto" w:fill="FFFFFF"/>
              <w:spacing w:before="0" w:beforeAutospacing="0" w:after="0" w:afterAutospacing="0"/>
              <w:ind w:firstLine="567"/>
              <w:contextualSpacing/>
              <w:jc w:val="both"/>
              <w:rPr>
                <w:rFonts w:eastAsia="Calibri"/>
                <w:color w:val="202020"/>
                <w:sz w:val="28"/>
                <w:szCs w:val="28"/>
                <w:lang w:val="ru-RU"/>
              </w:rPr>
            </w:pP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vertAnchor="page" w:horzAnchor="margin" w:tblpY="1021"/>
              <w:tblW w:w="80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2768"/>
              <w:gridCol w:w="4811"/>
            </w:tblGrid>
            <w:tr w:rsidR="00C24755" w:rsidRPr="009D2951" w:rsidTr="00C24755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14CB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III. В области регистрации, выдачи справок, удостоверений и других документов, их копий и дубликатов</w:t>
                  </w:r>
                </w:p>
              </w:tc>
            </w:tr>
            <w:tr w:rsidR="00C24755" w:rsidRPr="009D2951" w:rsidTr="00C24755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87. Паспорт государственной услуги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документа соотечественника с иностранным гражданством (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Мекен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-карт) – пункт 102 главы 4 Единого реестра (перечня) государственных услуг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органа, предоставляющего услугу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Государственный орган,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 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Дипломатические представительства и консульские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учреждения Кыргызской Республики (далее – загранучреждения).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Список дипломатических представительств/консульских учреждений Кыргызской Республики размещен на информационном стенде государственного уполномоченного органа в сфере внешней политики и сайте ДКС МИД КР</w:t>
                  </w:r>
                </w:p>
              </w:tc>
            </w:tr>
            <w:tr w:rsidR="00C24755" w:rsidRPr="00291827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иностранные граждане, ранее состоявшие в гражданстве Кыргызской Республике;</w:t>
                  </w:r>
                </w:p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иностранные граждане, являющиеся детьми или внуками иностранного гражданина, ранее состоящего в гражданстве Кыргызской Республики;</w:t>
                  </w:r>
                </w:p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иностранные граждане, являющиеся детьми или внуками граждан Кыргызской Республики;</w:t>
                  </w:r>
                </w:p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иностранные граждане, родившиеся в Киргизской ССР, а также их дети и внуки.</w:t>
                  </w:r>
                </w:p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Примечание:</w:t>
                  </w:r>
                </w:p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получении (обмене) документа соотечественника с иностранным гражданством (</w:t>
                  </w:r>
                  <w:proofErr w:type="spellStart"/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Мекен</w:t>
                  </w:r>
                  <w:proofErr w:type="spellEnd"/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-карт) лицом, не достигшим 18-летнего возраста, ходатайство подается и </w:t>
                  </w: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подписывается его законным представителем</w:t>
                  </w:r>
                </w:p>
              </w:tc>
            </w:tr>
            <w:tr w:rsidR="00C24755" w:rsidRPr="00291827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4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291827" w:rsidRDefault="00676D26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4" w:history="1">
                    <w:r w:rsidR="00C24755" w:rsidRPr="00291827">
                      <w:rPr>
                        <w:rStyle w:val="a5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C24755" w:rsidRPr="00291827">
                    <w:rPr>
                      <w:rStyle w:val="a5"/>
                      <w:rFonts w:ascii="Times New Roman" w:hAnsi="Times New Roman" w:cs="Times New Roman"/>
                      <w:color w:val="auto"/>
                      <w:sz w:val="28"/>
                      <w:szCs w:val="28"/>
                      <w:u w:val="none"/>
                    </w:rPr>
                    <w:t>ы</w:t>
                  </w:r>
                  <w:r w:rsidR="00C24755"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Республики:</w:t>
                  </w:r>
                </w:p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«О правовом положении иностранных граждан в Кыргызской Республике»;</w:t>
                  </w:r>
                </w:p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«О внешней миграции»;</w:t>
                  </w:r>
                </w:p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постановления Правительства Кыргызской Республики:</w:t>
                  </w:r>
                </w:p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«О регулировании вопросов правового положения соотечественников с иностранным гражданством» от</w:t>
                  </w:r>
                  <w:r w:rsidRPr="00291827">
                    <w:rPr>
                      <w:rStyle w:val="a5"/>
                      <w:rFonts w:ascii="Times New Roman" w:hAnsi="Times New Roman" w:cs="Times New Roman"/>
                      <w:color w:val="auto"/>
                      <w:sz w:val="28"/>
                      <w:szCs w:val="28"/>
                      <w:u w:val="none"/>
                    </w:rPr>
                    <w:t xml:space="preserve"> 8 октября 2021 года № 203</w:t>
                  </w: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      </w:r>
                  <w:hyperlink r:id="rId5" w:history="1">
                    <w:r w:rsidRPr="00291827">
                      <w:rPr>
                        <w:rStyle w:val="a5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от 10 февраля 2012 года № 85</w:t>
                    </w:r>
                  </w:hyperlink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C24755" w:rsidRPr="00291827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291827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документа соотечественника с иностранным гражданством (</w:t>
                  </w:r>
                  <w:proofErr w:type="spellStart"/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Мекен</w:t>
                  </w:r>
                  <w:proofErr w:type="spellEnd"/>
                  <w:r w:rsidRPr="0029182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-карт) 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осуществляется: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данные объекты оборудованы пандусами, поручнями;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 принципу живой очереди.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Для удобства посетителей в месте предоставления услуги размещаются перечень документов, необходимых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для приобретения услуги, и образцы заявлений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spacing w:after="0" w:line="240" w:lineRule="auto"/>
                    <w:ind w:firstLine="458"/>
                    <w:contextualSpacing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9D2951">
                    <w:rPr>
                      <w:rFonts w:eastAsia="Times New Roman" w:cs="Times New Roman"/>
                      <w:szCs w:val="28"/>
                    </w:rPr>
                    <w:t>- предельное время на прием документов – не более 30 минут;</w:t>
                  </w:r>
                </w:p>
                <w:p w:rsidR="00C24755" w:rsidRPr="009D2951" w:rsidRDefault="00C24755" w:rsidP="00C24755">
                  <w:pPr>
                    <w:spacing w:after="0" w:line="240" w:lineRule="auto"/>
                    <w:ind w:firstLine="458"/>
                    <w:contextualSpacing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9D2951">
                    <w:rPr>
                      <w:rFonts w:eastAsia="Times New Roman" w:cs="Times New Roman"/>
                      <w:szCs w:val="28"/>
                    </w:rPr>
                    <w:t>- срок рассмотрения материалов – до 90 дней;</w:t>
                  </w:r>
                </w:p>
                <w:p w:rsidR="00C24755" w:rsidRPr="009D2951" w:rsidRDefault="00C24755" w:rsidP="00C24755">
                  <w:pPr>
                    <w:spacing w:after="0" w:line="240" w:lineRule="auto"/>
                    <w:ind w:firstLine="458"/>
                    <w:contextualSpacing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9D2951">
                    <w:rPr>
                      <w:rFonts w:eastAsia="Times New Roman" w:cs="Times New Roman"/>
                      <w:szCs w:val="28"/>
                    </w:rPr>
                    <w:t>- срок рассмотрения материалов в упрощённом порядке – до 45 дней;</w:t>
                  </w:r>
                </w:p>
                <w:p w:rsidR="00C24755" w:rsidRPr="009D2951" w:rsidRDefault="00C24755" w:rsidP="00C24755">
                  <w:pPr>
                    <w:spacing w:after="0" w:line="240" w:lineRule="auto"/>
                    <w:ind w:firstLine="458"/>
                    <w:contextualSpacing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9D2951">
                    <w:rPr>
                      <w:rFonts w:eastAsia="Times New Roman" w:cs="Times New Roman"/>
                      <w:szCs w:val="28"/>
                    </w:rPr>
                    <w:t xml:space="preserve">- срок изготовления </w:t>
                  </w:r>
                  <w:proofErr w:type="spellStart"/>
                  <w:r w:rsidRPr="009D2951">
                    <w:rPr>
                      <w:rFonts w:eastAsia="Times New Roman" w:cs="Times New Roman"/>
                      <w:szCs w:val="28"/>
                    </w:rPr>
                    <w:t>Мекен</w:t>
                  </w:r>
                  <w:proofErr w:type="spellEnd"/>
                  <w:r w:rsidRPr="009D2951">
                    <w:rPr>
                      <w:rFonts w:eastAsia="Times New Roman" w:cs="Times New Roman"/>
                      <w:szCs w:val="28"/>
                    </w:rPr>
                    <w:t>-карт – до 5 рабочих дней;</w:t>
                  </w:r>
                </w:p>
                <w:p w:rsidR="00C24755" w:rsidRPr="009D2951" w:rsidRDefault="00C24755" w:rsidP="00C24755">
                  <w:pPr>
                    <w:spacing w:after="0" w:line="240" w:lineRule="auto"/>
                    <w:ind w:firstLine="458"/>
                    <w:contextualSpacing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9D2951">
                    <w:rPr>
                      <w:rFonts w:eastAsia="Times New Roman" w:cs="Times New Roman"/>
                      <w:szCs w:val="28"/>
                    </w:rPr>
                    <w:t>- предельное время на выдачу результата услуги - не более 30 минут.</w:t>
                  </w:r>
                </w:p>
              </w:tc>
            </w:tr>
            <w:tr w:rsidR="00C24755" w:rsidRPr="009D2951" w:rsidTr="00C24755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Информацию о государственной услуге можно получить в уполномоченном органе, его подведомственных подразделениях, включая межрегиональные отделы, в загранучреждениях Кыргызской Республики: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 личном обращении;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 официальном сайте уполномоченного органа: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digital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gov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kg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государственного органа по реализации государственной политики в области миграции: 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ssm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gov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kg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 Государственном портале электронных услуг: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portal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kg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в межрегиональном отделе, при личном обращении потребителя (их официально уполномоченных представителей);</w:t>
                  </w:r>
                </w:p>
                <w:p w:rsidR="00C24755" w:rsidRPr="009D2951" w:rsidRDefault="00C24755" w:rsidP="00C24755">
                  <w:pPr>
                    <w:spacing w:after="0" w:line="240" w:lineRule="auto"/>
                    <w:ind w:firstLine="458"/>
                    <w:contextualSpacing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9D2951">
                    <w:rPr>
                      <w:rFonts w:eastAsia="Times New Roman" w:cs="Times New Roman"/>
                      <w:szCs w:val="28"/>
                    </w:rPr>
                    <w:t>- в устной форме (по телефону Центра телефонного обслуживания уполномоченного органа (</w:t>
                  </w:r>
                  <w:proofErr w:type="spellStart"/>
                  <w:r w:rsidRPr="009D2951">
                    <w:rPr>
                      <w:rFonts w:eastAsia="Times New Roman" w:cs="Times New Roman"/>
                      <w:szCs w:val="28"/>
                    </w:rPr>
                    <w:t>Колл</w:t>
                  </w:r>
                  <w:proofErr w:type="spellEnd"/>
                  <w:r w:rsidRPr="009D2951">
                    <w:rPr>
                      <w:rFonts w:eastAsia="Times New Roman" w:cs="Times New Roman"/>
                      <w:szCs w:val="28"/>
                    </w:rPr>
                    <w:t>-центр) по номеру 119, при личном контакте);</w:t>
                  </w:r>
                </w:p>
                <w:p w:rsidR="00C24755" w:rsidRPr="009D2951" w:rsidRDefault="00C24755" w:rsidP="00C24755">
                  <w:pPr>
                    <w:spacing w:after="0" w:line="240" w:lineRule="auto"/>
                    <w:ind w:firstLine="458"/>
                    <w:contextualSpacing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9D2951">
                    <w:rPr>
                      <w:rFonts w:eastAsia="Times New Roman" w:cs="Times New Roman"/>
                      <w:szCs w:val="28"/>
                    </w:rPr>
                    <w:t>Прием граждан производится в день их обращения.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СМИ (газеты, радио, телевидение);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 на официальном сайте уполномоченного органа в сфере регистрации населения (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digital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gov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kg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);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 на официальном сайте государственного органа по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реализации государственной политики в области миграции (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ssm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gov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kg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);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 официальном сайте государственного органа в сфере иностранных дел (www.mfa.gov.kg);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 Государственном портале электронных услуг: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portal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kg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личное обращение и контакты по телефону;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информационные стенды, буклеты, брошюры.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в сфере регистрации населения размещаются на официальном сайте уполномоченного органа (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digital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gov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kg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Адреса, номера телефонов и режим работы загранучреждений Кыргызской Республики, размещаются на официальном сайте государственного органа в сфере иностранных дел (www.mfa.gov.kg)</w:t>
                  </w:r>
                </w:p>
              </w:tc>
            </w:tr>
            <w:tr w:rsidR="00C24755" w:rsidRPr="009D2951" w:rsidTr="00C24755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spacing w:after="0" w:line="240" w:lineRule="auto"/>
                    <w:ind w:firstLine="458"/>
                    <w:contextualSpacing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9D2951">
                    <w:rPr>
                      <w:rFonts w:eastAsia="Times New Roman" w:cs="Times New Roman"/>
                      <w:szCs w:val="28"/>
                    </w:rPr>
                    <w:t xml:space="preserve">В уполномоченном органе и его подведомственных подразделениях, а также в загранучреждениях </w:t>
                  </w:r>
                  <w:r w:rsidRPr="009D2951">
                    <w:rPr>
                      <w:rFonts w:eastAsia="Times New Roman" w:cs="Times New Roman"/>
                      <w:szCs w:val="28"/>
                    </w:rPr>
                    <w:lastRenderedPageBreak/>
                    <w:t>Кыргызской Республики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бейджи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) с указанием фамилии, имени, отчества и должности.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объективность по отношению к гражданам, исключающие конфликт интересов.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потребителе и оказанной ему услуге представляется только по основаниям, предусмотренным в законодательстве Кыргызской Республики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 предоставляются следующие документы: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ходатайство, оформляемое посредством АИС;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паспорт иностранного гражданина;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справка об отсутствии судимости иностранного гражданина на территории государства, гражданином которого он является;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сведения об отсутствии судимости на территории Кыргызской Республики (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истребуется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ответственным сотрудником территориального подразделения, ЦОН или загранучреждения Кыргызской Республики из уполномоченного государственного органа, ведающего вопросами внутренних дел, посредством межведомственной электронной системы «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Тундук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»);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квитанция, подтверждающая платеж за оформление, изготовление и выдачу 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Мекен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-карт;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квитанция об уплате государственной пошлины;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квитанция об оплате консульских сборов (в случае подачи ходатайства в загранучреждениях Кыргызской Республики).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дополнение к вышеуказанным документам предоставляются следующие документы: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1) для иностранных граждан, ранее состоявших в гражданстве Кыргызской Республики: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документ, удостоверяющий прекращение гражданства Кыргызской Республики (требуется в случае отсутствия информации в Едином государственном реестре населения Кыргызской Республики);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2) для иностранных граждан, являющихся детьми или внуками иностранного гражданина, ранее состоявшего в гражданстве Кыргызской Республики, вне зависимости от их первоначальной принадлежности к гражданству Кыргызской Республики: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документы, подтверждающие родственную связь и их копии (свидетельство о рождении, выписка из актовой записи о рождении, в случае перемены персональных данных - документы, подтверждающие факт изменения персональных данных);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документ, удостоверяющий прекращение гражданства Кыргызской Республики иностранного гражданина, ранее состоявшего в гражданстве Кыргызской Республики (требуется в случае отсутствия информации в Едином государственном реестре населения Кыргызской Республики);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3) для иностранных граждан, являющимся детьми или внуками граждан Кыргызской Республики, вне зависимости от их первоначальной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принадлежности к гражданству Кыргызской Республики: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документы, подтверждающие родственную связь и их копии (свидетельство о рождении или выписка из актовой записи о рождении, в случае перемены персональных данных - документы, подтверждающие факт изменения персональных данных);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паспорт гражданина Кыргызской Республики (отца либо матери, дедушки либо бабушки) и его копия;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4) для иностранных граждан, родившихся в Киргизской ССР, а также их детям и внукам: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свидетельство о рождении, выданное на территории Киргизской ССР, и его копия;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документы, подтверждающие родственную связь для детей и внуков иностранных граждан, родившихся в Киргизской ССР, и их копии (свидетельство о рождении или выписка из актовой записи о рождении, либо документ о рождении).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Перечень документов, необходимых для присвоения статуса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соотечественника с иностранным гражданством в упрощенном порядке: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ходатайство, оформляемое посредством АИС;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паспорт иностранного гражданина;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справка об отсутствии судимости иностранного гражданина на территории государства, гражданином которого он является;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квитанция, подтверждающая платеж за оформление, изготовление и выдачу 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Мекен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-карт;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квитанция об уплате государственной пошлины;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квитанция об оплате консульских сборов (в случае подачи ходатайства в загранучреждениях Кыргызской Республики).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Копии официальных документов, оформленных на территории иностранного государства, представленных для присвоения статуса соотечественника с иностранным гражданством, подлежат консульской легализации или проставлению 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апостиля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установленном порядке, если иное не предусмотрено вступившими в установленном законом порядке в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силу международными договорами, участницей которых является 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Кыргызская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Республика.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Документы, составленные на иностранном языке, подлежат переводу на государственный или официальный язык Кыргызской Республики. Верность перевода и подлинность подписи переводчика должны быть нотариально удостоверены.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принимаются к рассмотрению ходатайства иностранных граждан, если на день подачи ходатайств документы, удостоверяющие личность и гражданство, имеют сроки действия менее 6 месяцев.</w:t>
                  </w:r>
                </w:p>
                <w:p w:rsidR="00C24755" w:rsidRPr="009D2951" w:rsidRDefault="00C24755" w:rsidP="00C24755">
                  <w:pPr>
                    <w:pStyle w:val="tkTekst0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заполнении анкеты-заявления сотрудником дипломатического представительства и консульского учреждения Кыргызской Республики, межрегионального отдела уполномоченного органа производится фотографирование лица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Государственная услуга предоставляется на платной основе.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Размеры ставок государственной пошлины утверждаются постановлением Правительства Кыргызской Республики «Об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утверждении ставок государственной пошлины» от 15 апреля 2019 года № 159.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Размеры консульских сборов устанавливаются в соответствии с постановлением Правительства Кыргызской Республики «О средствах, взимаемых за оказание консульских услуг» от 18 декабря 2012 года №839.</w:t>
                  </w:r>
                </w:p>
                <w:p w:rsidR="00C24755" w:rsidRPr="009D2951" w:rsidRDefault="00C24755" w:rsidP="00C24755">
                  <w:pPr>
                    <w:spacing w:after="0" w:line="240" w:lineRule="auto"/>
                    <w:ind w:firstLine="458"/>
                    <w:contextualSpacing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9D2951">
                    <w:rPr>
                      <w:rFonts w:eastAsia="Times New Roman" w:cs="Times New Roman"/>
                      <w:szCs w:val="28"/>
                    </w:rPr>
                    <w:t xml:space="preserve">Размеры тарифов, взимаемые за прием, оформление, изготовление и выдачу документа </w:t>
                  </w:r>
                  <w:r w:rsidRPr="009D2951">
                    <w:rPr>
                      <w:rFonts w:cs="Times New Roman"/>
                      <w:szCs w:val="28"/>
                    </w:rPr>
                    <w:t>соотечественника с иностранным гражданством (</w:t>
                  </w:r>
                  <w:proofErr w:type="spellStart"/>
                  <w:r w:rsidRPr="009D2951">
                    <w:rPr>
                      <w:rFonts w:cs="Times New Roman"/>
                      <w:szCs w:val="28"/>
                    </w:rPr>
                    <w:t>Мекен</w:t>
                  </w:r>
                  <w:proofErr w:type="spellEnd"/>
                  <w:r w:rsidRPr="009D2951">
                    <w:rPr>
                      <w:rFonts w:cs="Times New Roman"/>
                      <w:szCs w:val="28"/>
                    </w:rPr>
                    <w:t>-карт) на территории Кыргызской Республики,</w:t>
                  </w:r>
                  <w:r w:rsidRPr="009D2951">
                    <w:rPr>
                      <w:rFonts w:eastAsia="Times New Roman" w:cs="Times New Roman"/>
                      <w:szCs w:val="28"/>
                    </w:rPr>
                    <w:t xml:space="preserve"> утверждаются приказом уполномоченного государственного органа </w:t>
                  </w:r>
                  <w:r w:rsidRPr="009D2951">
                    <w:rPr>
                      <w:rFonts w:cs="Times New Roman"/>
                      <w:szCs w:val="28"/>
                    </w:rPr>
                    <w:t xml:space="preserve">в сфере регистрации населения </w:t>
                  </w:r>
                  <w:r w:rsidRPr="009D2951">
                    <w:rPr>
                      <w:rFonts w:eastAsia="Times New Roman" w:cs="Times New Roman"/>
                      <w:szCs w:val="28"/>
                    </w:rPr>
                    <w:t>по согласованию с уполномоченным государственным органом</w:t>
                  </w:r>
                  <w:r w:rsidRPr="009D2951">
                    <w:rPr>
                      <w:rFonts w:eastAsia="Times New Roman" w:cs="Times New Roman"/>
                      <w:color w:val="FF0000"/>
                      <w:szCs w:val="28"/>
                    </w:rPr>
                    <w:t xml:space="preserve"> </w:t>
                  </w:r>
                  <w:r w:rsidRPr="009D2951">
                    <w:rPr>
                      <w:rFonts w:eastAsia="Times New Roman" w:cs="Times New Roman"/>
                      <w:szCs w:val="28"/>
                    </w:rPr>
                    <w:t>в сфере антимонопольной регулирования.</w:t>
                  </w:r>
                </w:p>
                <w:p w:rsidR="00C24755" w:rsidRPr="009D2951" w:rsidRDefault="00C24755" w:rsidP="00C24755">
                  <w:pPr>
                    <w:spacing w:after="0" w:line="240" w:lineRule="auto"/>
                    <w:ind w:firstLine="458"/>
                    <w:contextualSpacing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9D2951">
                    <w:rPr>
                      <w:rFonts w:eastAsia="Times New Roman" w:cs="Times New Roman"/>
                      <w:szCs w:val="28"/>
                    </w:rPr>
                    <w:t xml:space="preserve">Размеры тарифов, взимаемые за прием, оформление, изготовление и выдачу документа </w:t>
                  </w:r>
                  <w:r w:rsidRPr="009D2951">
                    <w:rPr>
                      <w:rFonts w:cs="Times New Roman"/>
                      <w:szCs w:val="28"/>
                    </w:rPr>
                    <w:t>соотечественника с иностранным гражданством (</w:t>
                  </w:r>
                  <w:proofErr w:type="spellStart"/>
                  <w:r w:rsidRPr="009D2951">
                    <w:rPr>
                      <w:rFonts w:cs="Times New Roman"/>
                      <w:szCs w:val="28"/>
                    </w:rPr>
                    <w:t>Мекен</w:t>
                  </w:r>
                  <w:proofErr w:type="spellEnd"/>
                  <w:r w:rsidRPr="009D2951">
                    <w:rPr>
                      <w:rFonts w:cs="Times New Roman"/>
                      <w:szCs w:val="28"/>
                    </w:rPr>
                    <w:t xml:space="preserve">-карт) в загранучреждениях, </w:t>
                  </w:r>
                  <w:r w:rsidRPr="009D2951">
                    <w:rPr>
                      <w:rFonts w:eastAsia="Times New Roman" w:cs="Times New Roman"/>
                      <w:szCs w:val="28"/>
                    </w:rPr>
                    <w:t xml:space="preserve">утверждаются приказом уполномоченного государственного органа </w:t>
                  </w:r>
                  <w:r w:rsidRPr="009D2951">
                    <w:rPr>
                      <w:rFonts w:cs="Times New Roman"/>
                      <w:szCs w:val="28"/>
                    </w:rPr>
                    <w:t xml:space="preserve">в сфере иностранных дел </w:t>
                  </w:r>
                  <w:r w:rsidRPr="009D2951">
                    <w:rPr>
                      <w:rFonts w:eastAsia="Times New Roman" w:cs="Times New Roman"/>
                      <w:szCs w:val="28"/>
                    </w:rPr>
                    <w:t xml:space="preserve">по согласованию с уполномоченным </w:t>
                  </w:r>
                  <w:r w:rsidRPr="009D2951">
                    <w:rPr>
                      <w:rFonts w:eastAsia="Times New Roman" w:cs="Times New Roman"/>
                      <w:szCs w:val="28"/>
                    </w:rPr>
                    <w:lastRenderedPageBreak/>
                    <w:t>государственным органом</w:t>
                  </w:r>
                  <w:r w:rsidRPr="009D2951">
                    <w:rPr>
                      <w:rFonts w:eastAsia="Times New Roman" w:cs="Times New Roman"/>
                      <w:color w:val="FF0000"/>
                      <w:szCs w:val="28"/>
                    </w:rPr>
                    <w:t xml:space="preserve"> </w:t>
                  </w:r>
                  <w:r w:rsidRPr="009D2951">
                    <w:rPr>
                      <w:rFonts w:eastAsia="Times New Roman" w:cs="Times New Roman"/>
                      <w:szCs w:val="28"/>
                    </w:rPr>
                    <w:t>в сфере антимонопольной регулирования.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внешней политики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наличие книги жалоб и предложений граждан в доступном месте.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Услуга предоставляется в электронном формате частично посредством АИС «</w:t>
                  </w:r>
                  <w:proofErr w:type="spellStart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Мекен</w:t>
                  </w:r>
                  <w:proofErr w:type="spellEnd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-карт».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Услуга предоставляется в электронном формате в части приема запроса (заявления) на получение услуги, посредством Государственного портала электронных услуг – portal.tunduk.kg. 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Примечание: для отправления электронной заявки на получение услуги заявителю необходимо зарегистрироваться на портале portal.tunduk.kg. 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      </w:r>
                </w:p>
                <w:p w:rsidR="00C24755" w:rsidRPr="009D2951" w:rsidRDefault="00C24755" w:rsidP="00C24755">
                  <w:pPr>
                    <w:spacing w:after="0" w:line="240" w:lineRule="auto"/>
                    <w:ind w:firstLine="458"/>
                    <w:contextualSpacing/>
                    <w:jc w:val="both"/>
                    <w:rPr>
                      <w:rFonts w:eastAsia="Times New Roman" w:cs="Times New Roman"/>
                      <w:szCs w:val="28"/>
                    </w:rPr>
                  </w:pPr>
                  <w:r w:rsidRPr="009D2951">
                    <w:rPr>
                      <w:rFonts w:eastAsia="Times New Roman" w:cs="Times New Roman"/>
                      <w:szCs w:val="28"/>
                    </w:rPr>
                    <w:t>Наличие персонального идентификационного номера является обязательным условием для присвоения статуса соотечественника с иностранным гражданством.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случае отсутствия у иностранного гражданина персонального идентификационного номера, территориальным подразделением, ЦОН или загранучреждением Кыргызской Республики присваивается персональный идентификационный номер в соответствии с законодательством Кыргызской Республики о персонифицированном (индивидуальном) учете граждан Кыргызской Республики</w:t>
                  </w:r>
                </w:p>
              </w:tc>
            </w:tr>
            <w:tr w:rsidR="00C24755" w:rsidRPr="009D2951" w:rsidTr="00C24755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квитанций об оплате за услугу, а также в случаях, предусмотренных законодательством Кыргызской Республики</w:t>
                  </w:r>
                </w:p>
              </w:tc>
            </w:tr>
            <w:tr w:rsidR="00C24755" w:rsidRPr="009D2951" w:rsidTr="00C24755">
              <w:trPr>
                <w:trHeight w:val="3256"/>
              </w:trPr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Рассмотрение жалоб и претензий осуществляется в установленном порядке руководством </w:t>
                  </w: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уполномоченного государственного органа в сфере иностранных дел.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иностранных дел в судебном порядке.</w:t>
                  </w:r>
                </w:p>
              </w:tc>
            </w:tr>
            <w:tr w:rsidR="00C24755" w:rsidRPr="009D2951" w:rsidTr="00C24755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Периодичность пересмотра стандарта </w:t>
                  </w:r>
                  <w:bookmarkStart w:id="1" w:name="_GoBack"/>
                  <w:bookmarkEnd w:id="1"/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государственной услуги</w:t>
                  </w:r>
                </w:p>
              </w:tc>
              <w:tc>
                <w:tcPr>
                  <w:tcW w:w="29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24755" w:rsidRPr="009D2951" w:rsidRDefault="00C24755" w:rsidP="00C24755">
                  <w:pPr>
                    <w:pStyle w:val="tkTablica"/>
                    <w:spacing w:after="0" w:line="240" w:lineRule="auto"/>
                    <w:ind w:firstLine="458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29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года.</w:t>
                  </w:r>
                </w:p>
              </w:tc>
            </w:tr>
          </w:tbl>
          <w:p w:rsidR="00C24755" w:rsidRPr="009D2951" w:rsidRDefault="00C24755" w:rsidP="00C24755">
            <w:pPr>
              <w:pStyle w:val="tktekst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="Calibri"/>
                <w:b/>
                <w:color w:val="202020"/>
                <w:sz w:val="28"/>
                <w:szCs w:val="28"/>
                <w:lang w:val="ru-RU"/>
              </w:rPr>
            </w:pPr>
          </w:p>
        </w:tc>
      </w:tr>
    </w:tbl>
    <w:p w:rsidR="00497AE0" w:rsidRDefault="00497AE0" w:rsidP="009D2951">
      <w:pPr>
        <w:spacing w:after="0" w:line="240" w:lineRule="auto"/>
        <w:contextualSpacing/>
        <w:rPr>
          <w:rFonts w:cs="Times New Roman"/>
          <w:szCs w:val="28"/>
        </w:rPr>
      </w:pPr>
    </w:p>
    <w:p w:rsidR="00BE6534" w:rsidRPr="009D2951" w:rsidRDefault="00BE6534" w:rsidP="009D2951">
      <w:pPr>
        <w:spacing w:after="0" w:line="240" w:lineRule="auto"/>
        <w:contextualSpacing/>
        <w:rPr>
          <w:rFonts w:cs="Times New Roman"/>
          <w:szCs w:val="28"/>
        </w:rPr>
      </w:pPr>
    </w:p>
    <w:p w:rsidR="00BF04EE" w:rsidRPr="009D2951" w:rsidRDefault="00BF04EE" w:rsidP="009D2951">
      <w:pPr>
        <w:spacing w:after="0" w:line="240" w:lineRule="auto"/>
        <w:contextualSpacing/>
        <w:jc w:val="both"/>
        <w:rPr>
          <w:rFonts w:cs="Times New Roman"/>
          <w:b/>
          <w:szCs w:val="28"/>
          <w:lang w:val="ky-KG"/>
        </w:rPr>
      </w:pPr>
      <w:r w:rsidRPr="009D2951">
        <w:rPr>
          <w:rFonts w:cs="Times New Roman"/>
          <w:b/>
          <w:szCs w:val="28"/>
          <w:lang w:val="ky-KG"/>
        </w:rPr>
        <w:t xml:space="preserve">Министр иностранных дел КР </w:t>
      </w:r>
      <w:r w:rsidRPr="009D2951">
        <w:rPr>
          <w:rFonts w:cs="Times New Roman"/>
          <w:b/>
          <w:szCs w:val="28"/>
          <w:lang w:val="ky-KG"/>
        </w:rPr>
        <w:tab/>
      </w:r>
      <w:r w:rsidRPr="009D2951">
        <w:rPr>
          <w:rFonts w:cs="Times New Roman"/>
          <w:b/>
          <w:szCs w:val="28"/>
          <w:lang w:val="ky-KG"/>
        </w:rPr>
        <w:tab/>
      </w:r>
      <w:r w:rsidRPr="009D2951">
        <w:rPr>
          <w:rFonts w:cs="Times New Roman"/>
          <w:b/>
          <w:szCs w:val="28"/>
          <w:lang w:val="ky-KG"/>
        </w:rPr>
        <w:tab/>
      </w:r>
      <w:r w:rsidRPr="009D2951">
        <w:rPr>
          <w:rFonts w:cs="Times New Roman"/>
          <w:b/>
          <w:szCs w:val="28"/>
          <w:lang w:val="ky-KG"/>
        </w:rPr>
        <w:tab/>
      </w:r>
      <w:r w:rsidRPr="009D2951">
        <w:rPr>
          <w:rFonts w:cs="Times New Roman"/>
          <w:b/>
          <w:szCs w:val="28"/>
          <w:lang w:val="ky-KG"/>
        </w:rPr>
        <w:tab/>
      </w:r>
      <w:r w:rsidRPr="009D2951">
        <w:rPr>
          <w:rFonts w:cs="Times New Roman"/>
          <w:b/>
          <w:szCs w:val="28"/>
          <w:lang w:val="ky-KG"/>
        </w:rPr>
        <w:tab/>
      </w:r>
      <w:r w:rsidRPr="009D2951">
        <w:rPr>
          <w:rFonts w:cs="Times New Roman"/>
          <w:b/>
          <w:szCs w:val="28"/>
          <w:lang w:val="ky-KG"/>
        </w:rPr>
        <w:tab/>
      </w:r>
      <w:r w:rsidRPr="009D2951">
        <w:rPr>
          <w:rFonts w:cs="Times New Roman"/>
          <w:b/>
          <w:szCs w:val="28"/>
          <w:lang w:val="ky-KG"/>
        </w:rPr>
        <w:tab/>
      </w:r>
      <w:r w:rsidRPr="009D2951">
        <w:rPr>
          <w:rFonts w:cs="Times New Roman"/>
          <w:b/>
          <w:szCs w:val="28"/>
          <w:lang w:val="ky-KG"/>
        </w:rPr>
        <w:tab/>
      </w:r>
      <w:r w:rsidRPr="009D2951">
        <w:rPr>
          <w:rFonts w:cs="Times New Roman"/>
          <w:b/>
          <w:szCs w:val="28"/>
          <w:lang w:val="ky-KG"/>
        </w:rPr>
        <w:tab/>
      </w:r>
      <w:r w:rsidRPr="009D2951">
        <w:rPr>
          <w:rFonts w:cs="Times New Roman"/>
          <w:b/>
          <w:szCs w:val="28"/>
          <w:lang w:val="ky-KG"/>
        </w:rPr>
        <w:tab/>
      </w:r>
      <w:r w:rsidRPr="009D2951">
        <w:rPr>
          <w:rFonts w:cs="Times New Roman"/>
          <w:b/>
          <w:szCs w:val="28"/>
          <w:lang w:val="ky-KG"/>
        </w:rPr>
        <w:tab/>
        <w:t xml:space="preserve">Р.А. Казакбаев </w:t>
      </w:r>
    </w:p>
    <w:p w:rsidR="00BB6B1C" w:rsidRDefault="00676D26" w:rsidP="009D2951">
      <w:pPr>
        <w:spacing w:after="0" w:line="240" w:lineRule="auto"/>
        <w:contextualSpacing/>
        <w:rPr>
          <w:rFonts w:cs="Times New Roman"/>
          <w:szCs w:val="28"/>
          <w:lang w:val="ky-KG"/>
        </w:rPr>
      </w:pPr>
    </w:p>
    <w:p w:rsidR="009F47C5" w:rsidRDefault="009F47C5" w:rsidP="009D2951">
      <w:pPr>
        <w:spacing w:after="0" w:line="240" w:lineRule="auto"/>
        <w:contextualSpacing/>
        <w:rPr>
          <w:rFonts w:cs="Times New Roman"/>
          <w:szCs w:val="28"/>
          <w:lang w:val="ky-KG"/>
        </w:rPr>
      </w:pPr>
    </w:p>
    <w:p w:rsidR="009F47C5" w:rsidRPr="00676D26" w:rsidRDefault="009F47C5" w:rsidP="009F47C5">
      <w:pPr>
        <w:spacing w:line="240" w:lineRule="auto"/>
        <w:rPr>
          <w:rFonts w:cs="Times New Roman"/>
          <w:color w:val="FFFFFF" w:themeColor="background1"/>
          <w:szCs w:val="28"/>
        </w:rPr>
      </w:pPr>
    </w:p>
    <w:p w:rsidR="009F47C5" w:rsidRPr="00676D26" w:rsidRDefault="009F47C5" w:rsidP="009F47C5">
      <w:pPr>
        <w:spacing w:line="240" w:lineRule="auto"/>
        <w:rPr>
          <w:rFonts w:cs="Times New Roman"/>
          <w:color w:val="FFFFFF" w:themeColor="background1"/>
          <w:szCs w:val="28"/>
        </w:rPr>
      </w:pPr>
      <w:r w:rsidRPr="00676D26">
        <w:rPr>
          <w:rFonts w:cs="Times New Roman"/>
          <w:color w:val="FFFFFF" w:themeColor="background1"/>
          <w:szCs w:val="28"/>
        </w:rPr>
        <w:t>Виза:</w:t>
      </w:r>
    </w:p>
    <w:p w:rsidR="009F47C5" w:rsidRPr="00676D26" w:rsidRDefault="009F47C5" w:rsidP="009F47C5">
      <w:pPr>
        <w:spacing w:line="240" w:lineRule="auto"/>
        <w:rPr>
          <w:rFonts w:cs="Times New Roman"/>
          <w:color w:val="FFFFFF" w:themeColor="background1"/>
          <w:szCs w:val="28"/>
        </w:rPr>
      </w:pPr>
      <w:r w:rsidRPr="00676D26">
        <w:rPr>
          <w:rFonts w:cs="Times New Roman"/>
          <w:color w:val="FFFFFF" w:themeColor="background1"/>
          <w:szCs w:val="28"/>
        </w:rPr>
        <w:t>Заместитель директора ДВМ</w:t>
      </w:r>
      <w:r w:rsidRPr="00676D26">
        <w:rPr>
          <w:rFonts w:cs="Times New Roman"/>
          <w:color w:val="FFFFFF" w:themeColor="background1"/>
          <w:szCs w:val="28"/>
        </w:rPr>
        <w:tab/>
        <w:t xml:space="preserve">    </w:t>
      </w:r>
      <w:r w:rsidRPr="00676D26">
        <w:rPr>
          <w:rFonts w:cs="Times New Roman"/>
          <w:color w:val="FFFFFF" w:themeColor="background1"/>
          <w:szCs w:val="28"/>
        </w:rPr>
        <w:tab/>
      </w:r>
      <w:r w:rsidRPr="00676D26">
        <w:rPr>
          <w:rFonts w:cs="Times New Roman"/>
          <w:color w:val="FFFFFF" w:themeColor="background1"/>
          <w:szCs w:val="28"/>
        </w:rPr>
        <w:tab/>
        <w:t xml:space="preserve"> </w:t>
      </w:r>
      <w:r w:rsidRPr="00676D26">
        <w:rPr>
          <w:rFonts w:cs="Times New Roman"/>
          <w:color w:val="FFFFFF" w:themeColor="background1"/>
          <w:szCs w:val="28"/>
        </w:rPr>
        <w:tab/>
      </w:r>
      <w:r w:rsidRPr="00676D26">
        <w:rPr>
          <w:rFonts w:cs="Times New Roman"/>
          <w:color w:val="FFFFFF" w:themeColor="background1"/>
          <w:szCs w:val="28"/>
        </w:rPr>
        <w:tab/>
        <w:t xml:space="preserve">     Б.Э. </w:t>
      </w:r>
      <w:proofErr w:type="spellStart"/>
      <w:r w:rsidRPr="00676D26">
        <w:rPr>
          <w:rFonts w:cs="Times New Roman"/>
          <w:color w:val="FFFFFF" w:themeColor="background1"/>
          <w:szCs w:val="28"/>
        </w:rPr>
        <w:t>Кудайбердиев</w:t>
      </w:r>
      <w:proofErr w:type="spellEnd"/>
    </w:p>
    <w:p w:rsidR="009F47C5" w:rsidRPr="00676D26" w:rsidRDefault="009F47C5" w:rsidP="009F47C5">
      <w:pPr>
        <w:spacing w:line="240" w:lineRule="auto"/>
        <w:rPr>
          <w:rFonts w:cs="Times New Roman"/>
          <w:color w:val="FFFFFF" w:themeColor="background1"/>
          <w:szCs w:val="28"/>
        </w:rPr>
      </w:pPr>
    </w:p>
    <w:p w:rsidR="009F47C5" w:rsidRPr="00676D26" w:rsidRDefault="009F47C5" w:rsidP="009F47C5">
      <w:pPr>
        <w:spacing w:line="240" w:lineRule="auto"/>
        <w:rPr>
          <w:rFonts w:cs="Times New Roman"/>
          <w:color w:val="FFFFFF" w:themeColor="background1"/>
          <w:szCs w:val="28"/>
        </w:rPr>
      </w:pPr>
      <w:r w:rsidRPr="00676D26">
        <w:rPr>
          <w:rFonts w:cs="Times New Roman"/>
          <w:color w:val="FFFFFF" w:themeColor="background1"/>
          <w:szCs w:val="28"/>
        </w:rPr>
        <w:t>Советник Юридического отдела</w:t>
      </w:r>
      <w:r w:rsidRPr="00676D26">
        <w:rPr>
          <w:rFonts w:cs="Times New Roman"/>
          <w:color w:val="FFFFFF" w:themeColor="background1"/>
          <w:szCs w:val="28"/>
        </w:rPr>
        <w:tab/>
      </w:r>
      <w:r w:rsidRPr="00676D26">
        <w:rPr>
          <w:rFonts w:cs="Times New Roman"/>
          <w:color w:val="FFFFFF" w:themeColor="background1"/>
          <w:szCs w:val="28"/>
        </w:rPr>
        <w:tab/>
      </w:r>
      <w:r w:rsidRPr="00676D26">
        <w:rPr>
          <w:rFonts w:cs="Times New Roman"/>
          <w:color w:val="FFFFFF" w:themeColor="background1"/>
          <w:szCs w:val="28"/>
        </w:rPr>
        <w:tab/>
        <w:t xml:space="preserve">       А.Ж. </w:t>
      </w:r>
      <w:proofErr w:type="spellStart"/>
      <w:r w:rsidRPr="00676D26">
        <w:rPr>
          <w:rFonts w:cs="Times New Roman"/>
          <w:color w:val="FFFFFF" w:themeColor="background1"/>
          <w:szCs w:val="28"/>
        </w:rPr>
        <w:t>Тультемиров</w:t>
      </w:r>
      <w:proofErr w:type="spellEnd"/>
    </w:p>
    <w:p w:rsidR="009F47C5" w:rsidRPr="00676D26" w:rsidRDefault="009F47C5" w:rsidP="009D2951">
      <w:pPr>
        <w:spacing w:after="0" w:line="240" w:lineRule="auto"/>
        <w:contextualSpacing/>
        <w:rPr>
          <w:rFonts w:cs="Times New Roman"/>
          <w:color w:val="FFFFFF" w:themeColor="background1"/>
          <w:szCs w:val="28"/>
        </w:rPr>
      </w:pPr>
    </w:p>
    <w:sectPr w:rsidR="009F47C5" w:rsidRPr="00676D26" w:rsidSect="00291827">
      <w:pgSz w:w="16838" w:h="11906" w:orient="landscape"/>
      <w:pgMar w:top="113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2B"/>
    <w:rsid w:val="00243388"/>
    <w:rsid w:val="00291827"/>
    <w:rsid w:val="00497AE0"/>
    <w:rsid w:val="00572564"/>
    <w:rsid w:val="00676D26"/>
    <w:rsid w:val="006B132B"/>
    <w:rsid w:val="00814CB4"/>
    <w:rsid w:val="00955BFA"/>
    <w:rsid w:val="009D2951"/>
    <w:rsid w:val="009F47C5"/>
    <w:rsid w:val="00B37E71"/>
    <w:rsid w:val="00BE6534"/>
    <w:rsid w:val="00BF04EE"/>
    <w:rsid w:val="00C24755"/>
    <w:rsid w:val="00D218D4"/>
    <w:rsid w:val="00D5505B"/>
    <w:rsid w:val="00E15C85"/>
    <w:rsid w:val="00FB272C"/>
    <w:rsid w:val="00FE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6B305-F227-4695-9DB5-88D8E8E54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951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497AE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Balloon Text"/>
    <w:basedOn w:val="a"/>
    <w:link w:val="a4"/>
    <w:uiPriority w:val="99"/>
    <w:semiHidden/>
    <w:unhideWhenUsed/>
    <w:rsid w:val="00D55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505B"/>
    <w:rPr>
      <w:rFonts w:ascii="Segoe UI" w:hAnsi="Segoe UI" w:cs="Segoe UI"/>
      <w:sz w:val="18"/>
      <w:szCs w:val="18"/>
    </w:rPr>
  </w:style>
  <w:style w:type="paragraph" w:customStyle="1" w:styleId="tkTekst0">
    <w:name w:val="_Текст обычный (tkTekst)"/>
    <w:basedOn w:val="a"/>
    <w:rsid w:val="009D295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D295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D295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D295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D295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2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11231" TargetMode="External"/><Relationship Id="rId4" Type="http://schemas.openxmlformats.org/officeDocument/2006/relationships/hyperlink" Target="toktom://db/733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2637</Words>
  <Characters>15034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17</cp:revision>
  <cp:lastPrinted>2022-04-08T04:18:00Z</cp:lastPrinted>
  <dcterms:created xsi:type="dcterms:W3CDTF">2022-02-14T08:26:00Z</dcterms:created>
  <dcterms:modified xsi:type="dcterms:W3CDTF">2022-04-08T04:18:00Z</dcterms:modified>
</cp:coreProperties>
</file>